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169A6">
      <w:pPr>
        <w:pStyle w:val="2"/>
      </w:pPr>
      <w:bookmarkStart w:id="0" w:name="_GoBack"/>
      <w:bookmarkEnd w:id="0"/>
      <w:r>
        <w:rPr>
          <w:lang/>
        </w:rPr>
        <mc:AlternateContent>
          <mc:Choice Requires="wps">
            <w:drawing>
              <wp:anchor distT="0" distB="0" distL="114300" distR="114300" simplePos="0" relativeHeight="251661312" behindDoc="0" locked="0" layoutInCell="1" allowOverlap="1">
                <wp:simplePos x="0" y="0"/>
                <wp:positionH relativeFrom="column">
                  <wp:posOffset>-62230</wp:posOffset>
                </wp:positionH>
                <wp:positionV relativeFrom="paragraph">
                  <wp:posOffset>7871460</wp:posOffset>
                </wp:positionV>
                <wp:extent cx="6048375" cy="0"/>
                <wp:effectExtent l="0" t="4445" r="0" b="5080"/>
                <wp:wrapNone/>
                <wp:docPr id="3" name="AutoShape 4"/>
                <wp:cNvGraphicFramePr/>
                <a:graphic xmlns:a="http://schemas.openxmlformats.org/drawingml/2006/main">
                  <a:graphicData uri="http://schemas.microsoft.com/office/word/2010/wordprocessingShape">
                    <wps:wsp>
                      <wps:cNvCnPr/>
                      <wps:spPr>
                        <a:xfrm>
                          <a:off x="0" y="0"/>
                          <a:ext cx="60483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AutoShape 4" o:spid="_x0000_s1026" o:spt="32" type="#_x0000_t32" style="position:absolute;left:0pt;margin-left:-4.9pt;margin-top:619.8pt;height:0pt;width:476.25pt;z-index:251661312;mso-width-relative:page;mso-height-relative:page;" filled="f" stroked="t" coordsize="21600,21600" o:gfxdata="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OobeMbXAAAADAEAAA8A&#10;AAAAAAAAAQAgAAAAIgAAAGRycy9kb3ducmV2LnhtbFBLAQIUABQAAAAIAIdO4kCju4XL3wEAAOAD&#10;AAAOAAAAAAAAAAEAIAAAACYBAABkcnMvZTJvRG9jLnhtbFBLBQYAAAAABgAGAFkBAAB3BQAAAAA=&#10;">
                <v:fill on="f" focussize="0,0"/>
                <v:stroke color="#000000" joinstyle="round"/>
                <v:imagedata o:title=""/>
                <o:lock v:ext="edit" aspectratio="f"/>
              </v:shape>
            </w:pict>
          </mc:Fallback>
        </mc:AlternateContent>
      </w:r>
      <w:r>
        <w:rPr>
          <w:lang/>
        </w:rPr>
        <mc:AlternateContent>
          <mc:Choice Requires="wps">
            <w:drawing>
              <wp:anchor distT="0" distB="0" distL="114300" distR="114300" simplePos="0" relativeHeight="251662336" behindDoc="0" locked="0" layoutInCell="1" allowOverlap="1">
                <wp:simplePos x="0" y="0"/>
                <wp:positionH relativeFrom="column">
                  <wp:posOffset>2015490</wp:posOffset>
                </wp:positionH>
                <wp:positionV relativeFrom="paragraph">
                  <wp:posOffset>489585</wp:posOffset>
                </wp:positionV>
                <wp:extent cx="1914525" cy="0"/>
                <wp:effectExtent l="0" t="4445" r="0" b="5080"/>
                <wp:wrapNone/>
                <wp:docPr id="4" name="AutoShape 5"/>
                <wp:cNvGraphicFramePr/>
                <a:graphic xmlns:a="http://schemas.openxmlformats.org/drawingml/2006/main">
                  <a:graphicData uri="http://schemas.microsoft.com/office/word/2010/wordprocessingShape">
                    <wps:wsp>
                      <wps:cNvCnPr/>
                      <wps:spPr>
                        <a:xfrm>
                          <a:off x="0" y="0"/>
                          <a:ext cx="19145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AutoShape 5" o:spid="_x0000_s1026" o:spt="32" type="#_x0000_t32" style="position:absolute;left:0pt;margin-left:158.7pt;margin-top:38.55pt;height:0pt;width:150.75pt;z-index:251662336;mso-width-relative:page;mso-height-relative:page;" filled="f" stroked="t" coordsize="21600,21600" o:gfxdata="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UDZMy1wAAAAkBAAAPAAAA&#10;AAAAAAEAIAAAACIAAABkcnMvZG93bnJldi54bWxQSwECFAAUAAAACACHTuJAnWVjlN0BAADgAwAA&#10;DgAAAAAAAAABACAAAAAmAQAAZHJzL2Uyb0RvYy54bWxQSwUGAAAAAAYABgBZAQAAdQUAAAAA&#10;">
                <v:fill on="f" focussize="0,0"/>
                <v:stroke color="#000000" joinstyle="round"/>
                <v:imagedata o:title=""/>
                <o:lock v:ext="edit" aspectratio="f"/>
              </v:shape>
            </w:pict>
          </mc:Fallback>
        </mc:AlternateContent>
      </w:r>
      <w:r>
        <w:rPr>
          <w:lang/>
        </w:rPr>
        <mc:AlternateContent>
          <mc:Choice Requires="wps">
            <w:drawing>
              <wp:anchor distT="0" distB="0" distL="114300" distR="114300" simplePos="0" relativeHeight="251659264" behindDoc="1" locked="0" layoutInCell="1" allowOverlap="1">
                <wp:simplePos x="0" y="0"/>
                <wp:positionH relativeFrom="column">
                  <wp:posOffset>-514985</wp:posOffset>
                </wp:positionH>
                <wp:positionV relativeFrom="paragraph">
                  <wp:posOffset>-83820</wp:posOffset>
                </wp:positionV>
                <wp:extent cx="6981825" cy="9552940"/>
                <wp:effectExtent l="0" t="0" r="9525" b="10160"/>
                <wp:wrapTight wrapText="bothSides">
                  <wp:wrapPolygon>
                    <wp:start x="281" y="0"/>
                    <wp:lineTo x="94" y="82"/>
                    <wp:lineTo x="-31" y="204"/>
                    <wp:lineTo x="-31" y="21335"/>
                    <wp:lineTo x="31" y="21518"/>
                    <wp:lineTo x="281" y="21580"/>
                    <wp:lineTo x="21287" y="21580"/>
                    <wp:lineTo x="21537" y="21518"/>
                    <wp:lineTo x="21600" y="21335"/>
                    <wp:lineTo x="21600" y="204"/>
                    <wp:lineTo x="21475" y="82"/>
                    <wp:lineTo x="21287" y="0"/>
                    <wp:lineTo x="281" y="0"/>
                  </wp:wrapPolygon>
                </wp:wrapTight>
                <wp:docPr id="1" name="AutoShape 2"/>
                <wp:cNvGraphicFramePr/>
                <a:graphic xmlns:a="http://schemas.openxmlformats.org/drawingml/2006/main">
                  <a:graphicData uri="http://schemas.microsoft.com/office/word/2010/wordprocessingShape">
                    <wps:wsp>
                      <wps:cNvSpPr/>
                      <wps:spPr>
                        <a:xfrm>
                          <a:off x="0" y="0"/>
                          <a:ext cx="6981825" cy="9552940"/>
                        </a:xfrm>
                        <a:prstGeom prst="roundRect">
                          <a:avLst>
                            <a:gd name="adj" fmla="val 2157"/>
                          </a:avLst>
                        </a:prstGeom>
                        <a:solidFill>
                          <a:srgbClr val="FFFFFF"/>
                        </a:solidFill>
                        <a:ln w="34925">
                          <a:noFill/>
                        </a:ln>
                      </wps:spPr>
                      <wps:txbx>
                        <w:txbxContent>
                          <w:p w14:paraId="76DFE824">
                            <w:pPr>
                              <w:spacing w:before="120"/>
                              <w:jc w:val="center"/>
                              <w:rPr>
                                <w:b/>
                              </w:rPr>
                            </w:pPr>
                            <w:r>
                              <w:rPr>
                                <w:b/>
                              </w:rPr>
                              <w:t>CỘNG HÒA XÃ HỘI CHỦ NGHĨA VIỆT NAM</w:t>
                            </w:r>
                          </w:p>
                          <w:p w14:paraId="3AC2362A">
                            <w:pPr>
                              <w:jc w:val="center"/>
                              <w:rPr>
                                <w:b/>
                              </w:rPr>
                            </w:pPr>
                            <w:r>
                              <w:rPr>
                                <w:b/>
                              </w:rPr>
                              <w:t>Độc lập – Tự do – Hạnh phúc</w:t>
                            </w:r>
                          </w:p>
                          <w:p w14:paraId="7A0D19EA">
                            <w:pPr>
                              <w:spacing w:before="120"/>
                              <w:ind w:left="5041" w:firstLine="720"/>
                              <w:jc w:val="center"/>
                              <w:rPr>
                                <w:i/>
                                <w:sz w:val="22"/>
                                <w:szCs w:val="22"/>
                                <w:lang w:val="es-ES"/>
                              </w:rPr>
                            </w:pPr>
                          </w:p>
                          <w:p w14:paraId="700CFF97">
                            <w:pPr>
                              <w:spacing w:before="120"/>
                              <w:ind w:left="5041" w:firstLine="720"/>
                              <w:jc w:val="center"/>
                              <w:rPr>
                                <w:i/>
                                <w:lang w:val="es-ES"/>
                              </w:rPr>
                            </w:pPr>
                            <w:r>
                              <w:rPr>
                                <w:i/>
                                <w:lang w:val="es-ES"/>
                              </w:rPr>
                              <w:t>……….., ngày     tháng     năm 2026</w:t>
                            </w:r>
                          </w:p>
                          <w:p w14:paraId="7CF9A534">
                            <w:pPr>
                              <w:spacing w:before="480" w:after="120"/>
                              <w:jc w:val="center"/>
                              <w:rPr>
                                <w:b/>
                                <w:color w:val="000000"/>
                                <w:sz w:val="36"/>
                                <w:szCs w:val="36"/>
                                <w:lang w:val="es-ES"/>
                              </w:rPr>
                            </w:pPr>
                            <w:r>
                              <w:rPr>
                                <w:b/>
                                <w:color w:val="000000"/>
                                <w:sz w:val="36"/>
                                <w:szCs w:val="36"/>
                                <w:lang w:val="es-ES"/>
                              </w:rPr>
                              <w:t>GIẤY XÁC NHẬN</w:t>
                            </w:r>
                          </w:p>
                          <w:p w14:paraId="2D123A5E">
                            <w:pPr>
                              <w:spacing w:line="264" w:lineRule="auto"/>
                              <w:jc w:val="center"/>
                              <w:rPr>
                                <w:b/>
                                <w:color w:val="000000"/>
                                <w:sz w:val="26"/>
                                <w:szCs w:val="26"/>
                                <w:lang w:val="es-ES"/>
                              </w:rPr>
                            </w:pPr>
                            <w:r>
                              <w:rPr>
                                <w:b/>
                                <w:color w:val="000000"/>
                                <w:sz w:val="26"/>
                                <w:szCs w:val="26"/>
                                <w:lang w:val="es-ES"/>
                              </w:rPr>
                              <w:t>THAM DỰ ĐẠI HỘI ĐỒNG CỔ ĐÔNG THƯỜNG NIÊN NĂM 2026</w:t>
                            </w:r>
                          </w:p>
                          <w:p w14:paraId="626A80D9">
                            <w:pPr>
                              <w:spacing w:line="264" w:lineRule="auto"/>
                              <w:jc w:val="center"/>
                              <w:rPr>
                                <w:b/>
                                <w:color w:val="365F91"/>
                                <w:sz w:val="26"/>
                                <w:szCs w:val="26"/>
                                <w:lang w:val="es-ES"/>
                              </w:rPr>
                            </w:pPr>
                            <w:r>
                              <w:rPr>
                                <w:b/>
                                <w:bCs/>
                                <w:color w:val="000000"/>
                                <w:sz w:val="26"/>
                                <w:szCs w:val="26"/>
                                <w:lang w:val="es-ES"/>
                              </w:rPr>
                              <w:t>CÔNG TY CỔ PHẦN VICEM VẬT LIỆU XÂY DỰNG ĐÀ NẴNG</w:t>
                            </w:r>
                          </w:p>
                          <w:p w14:paraId="3663A0E3">
                            <w:pPr>
                              <w:spacing w:before="240" w:after="120"/>
                              <w:ind w:left="720"/>
                              <w:rPr>
                                <w:b/>
                                <w:sz w:val="20"/>
                                <w:szCs w:val="20"/>
                                <w:lang w:val="es-ES"/>
                              </w:rPr>
                            </w:pPr>
                            <w:r>
                              <w:rPr>
                                <w:b/>
                                <w:bCs/>
                              </w:rPr>
                              <w:t xml:space="preserve">Kính gửi: BTC Đại hội cổ đông thường niên Công ty CP </w:t>
                            </w:r>
                            <w:r>
                              <w:rPr>
                                <w:b/>
                              </w:rPr>
                              <w:t>Vicem Vật liệu Xây dựng Đà Nẵng</w:t>
                            </w:r>
                          </w:p>
                          <w:tbl>
                            <w:tblPr>
                              <w:tblStyle w:val="4"/>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6"/>
                              <w:gridCol w:w="4780"/>
                              <w:gridCol w:w="50"/>
                            </w:tblGrid>
                            <w:tr w14:paraId="5C731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9726" w:type="dxa"/>
                                  <w:gridSpan w:val="3"/>
                                  <w:tcBorders>
                                    <w:top w:val="nil"/>
                                    <w:left w:val="nil"/>
                                    <w:bottom w:val="nil"/>
                                    <w:right w:val="nil"/>
                                  </w:tcBorders>
                                  <w:noWrap w:val="0"/>
                                  <w:vAlign w:val="top"/>
                                </w:tcPr>
                                <w:p w14:paraId="597AB79D">
                                  <w:pPr>
                                    <w:tabs>
                                      <w:tab w:val="left" w:pos="9144"/>
                                    </w:tabs>
                                    <w:spacing w:before="120" w:after="120" w:line="360" w:lineRule="auto"/>
                                    <w:ind w:right="-108"/>
                                    <w:jc w:val="both"/>
                                    <w:rPr>
                                      <w:lang w:val="es-ES"/>
                                    </w:rPr>
                                  </w:pPr>
                                </w:p>
                                <w:p w14:paraId="6994C269">
                                  <w:pPr>
                                    <w:tabs>
                                      <w:tab w:val="left" w:pos="9144"/>
                                    </w:tabs>
                                    <w:spacing w:before="120" w:after="120" w:line="360" w:lineRule="auto"/>
                                    <w:ind w:right="-108"/>
                                    <w:jc w:val="both"/>
                                    <w:rPr>
                                      <w:lang w:val="es-ES"/>
                                    </w:rPr>
                                  </w:pPr>
                                  <w:r>
                                    <w:rPr>
                                      <w:lang w:val="es-ES"/>
                                    </w:rPr>
                                    <w:t>Tên cổ đông:……………………………………………………………Mã cổ đông:………………..</w:t>
                                  </w:r>
                                </w:p>
                                <w:p w14:paraId="05791320">
                                  <w:pPr>
                                    <w:tabs>
                                      <w:tab w:val="left" w:pos="9144"/>
                                    </w:tabs>
                                    <w:spacing w:before="120" w:after="120" w:line="360" w:lineRule="auto"/>
                                    <w:ind w:right="-108"/>
                                    <w:jc w:val="both"/>
                                    <w:rPr>
                                      <w:lang w:val="es-ES"/>
                                    </w:rPr>
                                  </w:pPr>
                                  <w:r>
                                    <w:rPr>
                                      <w:lang w:val="es-ES"/>
                                    </w:rPr>
                                    <w:t>Số CCCD/ĐKKD:………………………..Cấp ngày…………………Tại……………….................</w:t>
                                  </w:r>
                                </w:p>
                                <w:p w14:paraId="0F5B17D3">
                                  <w:pPr>
                                    <w:spacing w:before="120" w:after="120" w:line="360" w:lineRule="auto"/>
                                    <w:ind w:right="-108"/>
                                    <w:jc w:val="both"/>
                                    <w:rPr>
                                      <w:lang w:val="es-ES"/>
                                    </w:rPr>
                                  </w:pPr>
                                  <w:r>
                                    <w:rPr>
                                      <w:lang w:val="es-ES"/>
                                    </w:rPr>
                                    <w:t>Địa chỉ:………………………………………………………………………………………………..</w:t>
                                  </w:r>
                                </w:p>
                                <w:p w14:paraId="4D40BE21">
                                  <w:pPr>
                                    <w:spacing w:before="120" w:after="120" w:line="360" w:lineRule="auto"/>
                                    <w:ind w:right="-108"/>
                                    <w:jc w:val="both"/>
                                    <w:rPr>
                                      <w:lang w:val="es-ES"/>
                                    </w:rPr>
                                  </w:pPr>
                                  <w:r>
                                    <w:rPr>
                                      <w:lang w:val="es-ES"/>
                                    </w:rPr>
                                    <w:t>Điện thoại:…………………………Fax:…………………………………Email:…………..........…..</w:t>
                                  </w:r>
                                </w:p>
                                <w:p w14:paraId="4F26702D">
                                  <w:pPr>
                                    <w:spacing w:before="120" w:after="120" w:line="360" w:lineRule="auto"/>
                                    <w:ind w:right="-108"/>
                                    <w:jc w:val="both"/>
                                    <w:rPr>
                                      <w:lang w:val="es-ES"/>
                                    </w:rPr>
                                  </w:pPr>
                                  <w:r>
                                    <w:rPr>
                                      <w:lang w:val="es-ES"/>
                                    </w:rPr>
                                    <w:t>Tổng số cổ phần sở hữu:……………………………………………………………………………...</w:t>
                                  </w:r>
                                </w:p>
                                <w:p w14:paraId="45C65A64">
                                  <w:pPr>
                                    <w:spacing w:before="120" w:after="120" w:line="360" w:lineRule="auto"/>
                                    <w:ind w:right="-108"/>
                                    <w:jc w:val="both"/>
                                    <w:rPr>
                                      <w:lang w:val="es-ES"/>
                                    </w:rPr>
                                  </w:pPr>
                                  <w:r>
                                    <w:rPr>
                                      <w:lang w:val="es-ES"/>
                                    </w:rPr>
                                    <w:t>(bằng chữ:…………………………………………………………………………………………...)</w:t>
                                  </w:r>
                                </w:p>
                                <w:p w14:paraId="19239261">
                                  <w:pPr>
                                    <w:spacing w:before="40" w:after="40"/>
                                    <w:ind w:firstLine="36"/>
                                    <w:jc w:val="both"/>
                                    <w:rPr>
                                      <w:bCs/>
                                    </w:rPr>
                                  </w:pPr>
                                  <w:r>
                                    <w:rPr>
                                      <w:lang w:val="es-ES"/>
                                    </w:rPr>
                                    <w:t xml:space="preserve">                </w:t>
                                  </w:r>
                                  <w:r>
                                    <w:rPr>
                                      <w:bCs/>
                                    </w:rPr>
                                    <w:t xml:space="preserve">Xác nhận tham dự Đại hội đồng cổ đông thường niên năm 2026 của Công ty Cổ phần Vicem Vật liệu Xây dựng Đà Nẵng tổ chức vào 08h00 ngày 21/4/2026 tại Địa chỉ: Lô C4, đường số 9, KCN Hoà Khánh, phường Liên Chiểu, thành phố Đà Nẵng. </w:t>
                                  </w:r>
                                </w:p>
                                <w:p w14:paraId="47B95F7B">
                                  <w:pPr>
                                    <w:spacing w:line="480" w:lineRule="auto"/>
                                    <w:ind w:right="-108"/>
                                    <w:jc w:val="both"/>
                                    <w:rPr>
                                      <w:sz w:val="22"/>
                                      <w:szCs w:val="22"/>
                                      <w:lang w:val="es-ES"/>
                                    </w:rPr>
                                  </w:pPr>
                                  <w:r>
                                    <w:t xml:space="preserve"> </w:t>
                                  </w:r>
                                </w:p>
                              </w:tc>
                            </w:tr>
                            <w:tr w14:paraId="4624A2B7">
                              <w:tblPrEx>
                                <w:tblBorders>
                                  <w:top w:val="single" w:sz="40" w:space="0"/>
                                  <w:left w:val="single" w:sz="40" w:space="0"/>
                                  <w:bottom w:val="single" w:sz="40" w:space="0"/>
                                  <w:right w:val="single" w:sz="40" w:space="0"/>
                                  <w:insideH w:val="single" w:sz="40" w:space="0"/>
                                  <w:insideV w:val="single" w:sz="40" w:space="0"/>
                                </w:tblBorders>
                                <w:tblCellMar>
                                  <w:top w:w="0" w:type="dxa"/>
                                  <w:left w:w="108" w:type="dxa"/>
                                  <w:bottom w:w="0" w:type="dxa"/>
                                  <w:right w:w="108" w:type="dxa"/>
                                </w:tblCellMar>
                              </w:tblPrEx>
                              <w:trPr>
                                <w:gridAfter w:val="1"/>
                                <w:wBefore w:w="0" w:type="dxa"/>
                                <w:wAfter w:w="50" w:type="dxa"/>
                              </w:trPr>
                              <w:tc>
                                <w:tcPr>
                                  <w:tcW w:w="4896" w:type="dxa"/>
                                  <w:noWrap w:val="0"/>
                                  <w:vAlign w:val="top"/>
                                </w:tcPr>
                                <w:p w14:paraId="6694CE4A">
                                  <w:pPr>
                                    <w:jc w:val="center"/>
                                    <w:rPr>
                                      <w:sz w:val="22"/>
                                      <w:szCs w:val="22"/>
                                      <w:lang w:val="es-ES"/>
                                    </w:rPr>
                                  </w:pPr>
                                </w:p>
                                <w:p w14:paraId="5B2F1768">
                                  <w:pPr>
                                    <w:jc w:val="center"/>
                                    <w:rPr>
                                      <w:sz w:val="22"/>
                                      <w:szCs w:val="22"/>
                                      <w:lang w:val="es-ES"/>
                                    </w:rPr>
                                  </w:pPr>
                                </w:p>
                                <w:p w14:paraId="6BF7BB74">
                                  <w:pPr>
                                    <w:jc w:val="center"/>
                                    <w:rPr>
                                      <w:sz w:val="22"/>
                                      <w:szCs w:val="22"/>
                                      <w:lang w:val="es-ES"/>
                                    </w:rPr>
                                  </w:pPr>
                                </w:p>
                                <w:p w14:paraId="48564B77">
                                  <w:pPr>
                                    <w:jc w:val="center"/>
                                    <w:rPr>
                                      <w:sz w:val="22"/>
                                      <w:szCs w:val="22"/>
                                      <w:lang w:val="es-ES"/>
                                    </w:rPr>
                                  </w:pPr>
                                </w:p>
                                <w:p w14:paraId="31FF21BB">
                                  <w:pPr>
                                    <w:jc w:val="center"/>
                                    <w:rPr>
                                      <w:sz w:val="22"/>
                                      <w:szCs w:val="22"/>
                                      <w:lang w:val="es-ES"/>
                                    </w:rPr>
                                  </w:pPr>
                                </w:p>
                                <w:p w14:paraId="31A8392A">
                                  <w:pPr>
                                    <w:jc w:val="center"/>
                                    <w:rPr>
                                      <w:sz w:val="22"/>
                                      <w:szCs w:val="22"/>
                                      <w:lang w:val="es-ES"/>
                                    </w:rPr>
                                  </w:pPr>
                                </w:p>
                                <w:p w14:paraId="5160D1E8">
                                  <w:pPr>
                                    <w:jc w:val="center"/>
                                    <w:rPr>
                                      <w:sz w:val="22"/>
                                      <w:szCs w:val="22"/>
                                      <w:lang w:val="es-ES"/>
                                    </w:rPr>
                                  </w:pPr>
                                </w:p>
                              </w:tc>
                              <w:tc>
                                <w:tcPr>
                                  <w:tcW w:w="4780" w:type="dxa"/>
                                  <w:noWrap w:val="0"/>
                                  <w:vAlign w:val="top"/>
                                </w:tcPr>
                                <w:p w14:paraId="2728034C">
                                  <w:pPr>
                                    <w:spacing w:before="60"/>
                                    <w:jc w:val="center"/>
                                    <w:rPr>
                                      <w:b/>
                                      <w:sz w:val="22"/>
                                      <w:szCs w:val="22"/>
                                      <w:lang w:val="es-ES"/>
                                    </w:rPr>
                                  </w:pPr>
                                  <w:r>
                                    <w:rPr>
                                      <w:b/>
                                      <w:sz w:val="22"/>
                                      <w:szCs w:val="22"/>
                                      <w:lang w:val="es-ES"/>
                                    </w:rPr>
                                    <w:t>CỔ ĐÔNG</w:t>
                                  </w:r>
                                </w:p>
                                <w:p w14:paraId="57C5A88D">
                                  <w:pPr>
                                    <w:jc w:val="center"/>
                                    <w:rPr>
                                      <w:i/>
                                      <w:sz w:val="22"/>
                                      <w:szCs w:val="22"/>
                                      <w:lang w:val="es-ES"/>
                                    </w:rPr>
                                  </w:pPr>
                                  <w:r>
                                    <w:rPr>
                                      <w:i/>
                                      <w:sz w:val="22"/>
                                      <w:szCs w:val="22"/>
                                      <w:lang w:val="es-ES"/>
                                    </w:rPr>
                                    <w:t>(Ký, đóng dấu và ghi rõ họ tên)</w:t>
                                  </w:r>
                                </w:p>
                                <w:p w14:paraId="195637A9">
                                  <w:pPr>
                                    <w:jc w:val="center"/>
                                    <w:rPr>
                                      <w:i/>
                                      <w:sz w:val="22"/>
                                      <w:szCs w:val="22"/>
                                      <w:lang w:val="es-ES"/>
                                    </w:rPr>
                                  </w:pPr>
                                </w:p>
                                <w:p w14:paraId="13A225CC">
                                  <w:pPr>
                                    <w:jc w:val="center"/>
                                    <w:rPr>
                                      <w:sz w:val="22"/>
                                      <w:szCs w:val="22"/>
                                      <w:lang w:val="es-ES"/>
                                    </w:rPr>
                                  </w:pPr>
                                </w:p>
                                <w:p w14:paraId="55030DD2">
                                  <w:pPr>
                                    <w:jc w:val="center"/>
                                    <w:rPr>
                                      <w:sz w:val="22"/>
                                      <w:szCs w:val="22"/>
                                      <w:lang w:val="es-ES"/>
                                    </w:rPr>
                                  </w:pPr>
                                </w:p>
                                <w:p w14:paraId="5DC8CE91">
                                  <w:pPr>
                                    <w:jc w:val="center"/>
                                    <w:rPr>
                                      <w:sz w:val="22"/>
                                      <w:szCs w:val="22"/>
                                      <w:lang w:val="es-ES"/>
                                    </w:rPr>
                                  </w:pPr>
                                </w:p>
                                <w:p w14:paraId="60F6C972">
                                  <w:pPr>
                                    <w:jc w:val="center"/>
                                    <w:rPr>
                                      <w:sz w:val="22"/>
                                      <w:szCs w:val="22"/>
                                      <w:lang w:val="es-ES"/>
                                    </w:rPr>
                                  </w:pPr>
                                </w:p>
                                <w:p w14:paraId="647B3CFC">
                                  <w:pPr>
                                    <w:jc w:val="center"/>
                                    <w:rPr>
                                      <w:sz w:val="22"/>
                                      <w:szCs w:val="22"/>
                                    </w:rPr>
                                  </w:pPr>
                                  <w:r>
                                    <w:rPr>
                                      <w:sz w:val="22"/>
                                      <w:szCs w:val="22"/>
                                      <w:lang w:val="es-ES"/>
                                    </w:rPr>
                                    <w:t xml:space="preserve"> </w:t>
                                  </w:r>
                                  <w:r>
                                    <w:rPr>
                                      <w:sz w:val="22"/>
                                      <w:szCs w:val="22"/>
                                    </w:rPr>
                                    <w:t>……………………………………..</w:t>
                                  </w:r>
                                </w:p>
                              </w:tc>
                            </w:tr>
                          </w:tbl>
                          <w:p w14:paraId="79DA1D7A">
                            <w:pPr>
                              <w:spacing w:after="120"/>
                              <w:ind w:right="601"/>
                              <w:jc w:val="both"/>
                              <w:rPr>
                                <w:rFonts w:ascii="Arial" w:hAnsi="Arial" w:cs="Arial"/>
                                <w:i/>
                                <w:sz w:val="18"/>
                                <w:szCs w:val="18"/>
                              </w:rPr>
                            </w:pPr>
                          </w:p>
                          <w:p w14:paraId="0DD99660">
                            <w:pPr>
                              <w:spacing w:after="120"/>
                              <w:ind w:left="601" w:right="601"/>
                              <w:jc w:val="both"/>
                              <w:rPr>
                                <w:rFonts w:ascii="Arial" w:hAnsi="Arial" w:cs="Arial"/>
                                <w:i/>
                                <w:sz w:val="18"/>
                                <w:szCs w:val="18"/>
                              </w:rPr>
                            </w:pPr>
                            <w:r>
                              <w:rPr>
                                <w:rFonts w:ascii="Arial" w:hAnsi="Arial" w:cs="Arial"/>
                                <w:i/>
                                <w:sz w:val="18"/>
                                <w:szCs w:val="18"/>
                              </w:rPr>
                              <w:t xml:space="preserve"> </w:t>
                            </w:r>
                          </w:p>
                          <w:p w14:paraId="44CB8918">
                            <w:pPr>
                              <w:spacing w:after="120"/>
                              <w:ind w:left="601" w:right="601"/>
                              <w:jc w:val="both"/>
                              <w:rPr>
                                <w:rFonts w:ascii="Arial" w:hAnsi="Arial" w:cs="Arial"/>
                                <w:i/>
                                <w:sz w:val="18"/>
                                <w:szCs w:val="18"/>
                              </w:rPr>
                            </w:pPr>
                          </w:p>
                          <w:p w14:paraId="0E7F3CF7">
                            <w:pPr>
                              <w:spacing w:after="120"/>
                              <w:ind w:left="601" w:right="601"/>
                              <w:jc w:val="both"/>
                              <w:rPr>
                                <w:rFonts w:ascii="Arial" w:hAnsi="Arial" w:cs="Arial"/>
                                <w:i/>
                                <w:sz w:val="18"/>
                                <w:szCs w:val="18"/>
                              </w:rPr>
                            </w:pPr>
                          </w:p>
                          <w:p w14:paraId="30ED0400">
                            <w:pPr>
                              <w:spacing w:after="120"/>
                              <w:ind w:left="709" w:right="601"/>
                              <w:jc w:val="both"/>
                              <w:rPr>
                                <w:i/>
                                <w:sz w:val="18"/>
                                <w:szCs w:val="18"/>
                              </w:rPr>
                            </w:pPr>
                            <w:r>
                              <w:rPr>
                                <w:i/>
                                <w:sz w:val="18"/>
                                <w:szCs w:val="18"/>
                              </w:rPr>
                              <w:t>Ghi chú: Đề nghị quý Cổ đông xác nhận việc tham gia (hoặc ủy quyền cho người đại diện tham dự theo mẫu Giấy ủy quyền kèm theo), gửi bản chính về địa chỉ sau trước 16h00 ngày 17/4/2026.</w:t>
                            </w:r>
                          </w:p>
                          <w:p w14:paraId="13600A9E">
                            <w:pPr>
                              <w:tabs>
                                <w:tab w:val="left" w:pos="600"/>
                                <w:tab w:val="left" w:pos="1134"/>
                              </w:tabs>
                              <w:spacing w:before="120" w:after="120" w:line="360" w:lineRule="exact"/>
                              <w:ind w:left="720" w:right="-28"/>
                              <w:rPr>
                                <w:b/>
                                <w:sz w:val="22"/>
                                <w:szCs w:val="22"/>
                              </w:rPr>
                            </w:pPr>
                            <w:r>
                              <w:rPr>
                                <w:b/>
                                <w:sz w:val="22"/>
                                <w:szCs w:val="22"/>
                              </w:rPr>
                              <w:t>CÔNG TY CỔ PHẦN VICEM VẬT LIỆU XÂY DỰNG ĐÀ NẴNG</w:t>
                            </w:r>
                          </w:p>
                          <w:p w14:paraId="11534CE0">
                            <w:pPr>
                              <w:tabs>
                                <w:tab w:val="left" w:pos="851"/>
                              </w:tabs>
                              <w:spacing w:line="312" w:lineRule="auto"/>
                              <w:ind w:left="720" w:right="652"/>
                              <w:rPr>
                                <w:lang w:val="fr-FR"/>
                              </w:rPr>
                            </w:pPr>
                            <w:r>
                              <w:rPr>
                                <w:lang w:val="fr-FR"/>
                              </w:rPr>
                              <w:t>Địa chỉ: Lô C4, đường số 9, KCN Hoà Khánh, phường Liên Chiểu, thành phố Đà Nẵng.</w:t>
                            </w:r>
                          </w:p>
                          <w:p w14:paraId="40C1B763">
                            <w:pPr>
                              <w:tabs>
                                <w:tab w:val="left" w:pos="851"/>
                              </w:tabs>
                              <w:spacing w:line="312" w:lineRule="auto"/>
                              <w:ind w:right="652"/>
                              <w:rPr>
                                <w:rFonts w:ascii="Tahoma" w:hAnsi="Tahoma" w:cs="Tahoma"/>
                                <w:sz w:val="20"/>
                                <w:szCs w:val="20"/>
                                <w:lang w:val="fr-FR"/>
                              </w:rPr>
                            </w:pPr>
                            <w:r>
                              <w:rPr>
                                <w:lang w:val="fr-FR"/>
                              </w:rPr>
                              <w:t xml:space="preserve">            Điện thoại:</w:t>
                            </w:r>
                            <w:r>
                              <w:rPr>
                                <w:szCs w:val="26"/>
                                <w:lang w:val="nl-NL"/>
                              </w:rPr>
                              <w:t xml:space="preserve"> </w:t>
                            </w:r>
                            <w:r>
                              <w:t>0236.3707814</w:t>
                            </w:r>
                          </w:p>
                          <w:p w14:paraId="27583255">
                            <w:pPr>
                              <w:tabs>
                                <w:tab w:val="left" w:pos="600"/>
                                <w:tab w:val="left" w:pos="1134"/>
                              </w:tabs>
                              <w:spacing w:before="120" w:after="120" w:line="360" w:lineRule="exact"/>
                              <w:ind w:right="-28"/>
                              <w:rPr>
                                <w:rFonts w:ascii="Tahoma" w:hAnsi="Tahoma" w:cs="Tahoma"/>
                                <w:sz w:val="18"/>
                              </w:rPr>
                            </w:pPr>
                          </w:p>
                        </w:txbxContent>
                      </wps:txbx>
                      <wps:bodyPr wrap="square" upright="1"/>
                    </wps:wsp>
                  </a:graphicData>
                </a:graphic>
              </wp:anchor>
            </w:drawing>
          </mc:Choice>
          <mc:Fallback>
            <w:pict>
              <v:roundrect id="AutoShape 2" o:spid="_x0000_s1026" o:spt="2" style="position:absolute;left:0pt;margin-left:-40.55pt;margin-top:-6.6pt;height:752.2pt;width:549.75pt;mso-wrap-distance-left:9pt;mso-wrap-distance-right:9pt;z-index:-251657216;mso-width-relative:page;mso-height-relative:page;" fillcolor="#FFFFFF" filled="t" stroked="f" coordsize="21600,21600" wrapcoords="281 0 94 82 -31 204 -31 21335 31 21518 281 21580 21287 21580 21537 21518 21600 21335 21600 204 21475 82 21287 0 281 0" arcsize="0.0215740740740741" o:gfxdata="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kkwR2tsAAAANAQAADwAA&#10;AAAAAAABACAAAAAiAAAAZHJzL2Rvd25yZXYueG1sUEsBAhQAFAAAAAgAh07iQJ/2CoraAQAAtgMA&#10;AA4AAAAAAAAAAQAgAAAAKgEAAGRycy9lMm9Eb2MueG1sUEsFBgAAAAAGAAYAWQEAAHYFAAAAAA==&#10;">
                <v:fill on="t" focussize="0,0"/>
                <v:stroke on="f" weight="2.75pt"/>
                <v:imagedata o:title=""/>
                <o:lock v:ext="edit" aspectratio="f"/>
                <v:textbox>
                  <w:txbxContent>
                    <w:p w14:paraId="76DFE824">
                      <w:pPr>
                        <w:spacing w:before="120"/>
                        <w:jc w:val="center"/>
                        <w:rPr>
                          <w:b/>
                        </w:rPr>
                      </w:pPr>
                      <w:r>
                        <w:rPr>
                          <w:b/>
                        </w:rPr>
                        <w:t>CỘNG HÒA XÃ HỘI CHỦ NGHĨA VIỆT NAM</w:t>
                      </w:r>
                    </w:p>
                    <w:p w14:paraId="3AC2362A">
                      <w:pPr>
                        <w:jc w:val="center"/>
                        <w:rPr>
                          <w:b/>
                        </w:rPr>
                      </w:pPr>
                      <w:r>
                        <w:rPr>
                          <w:b/>
                        </w:rPr>
                        <w:t>Độc lập – Tự do – Hạnh phúc</w:t>
                      </w:r>
                    </w:p>
                    <w:p w14:paraId="7A0D19EA">
                      <w:pPr>
                        <w:spacing w:before="120"/>
                        <w:ind w:left="5041" w:firstLine="720"/>
                        <w:jc w:val="center"/>
                        <w:rPr>
                          <w:i/>
                          <w:sz w:val="22"/>
                          <w:szCs w:val="22"/>
                          <w:lang w:val="es-ES"/>
                        </w:rPr>
                      </w:pPr>
                    </w:p>
                    <w:p w14:paraId="700CFF97">
                      <w:pPr>
                        <w:spacing w:before="120"/>
                        <w:ind w:left="5041" w:firstLine="720"/>
                        <w:jc w:val="center"/>
                        <w:rPr>
                          <w:i/>
                          <w:lang w:val="es-ES"/>
                        </w:rPr>
                      </w:pPr>
                      <w:r>
                        <w:rPr>
                          <w:i/>
                          <w:lang w:val="es-ES"/>
                        </w:rPr>
                        <w:t>……….., ngày     tháng     năm 2026</w:t>
                      </w:r>
                    </w:p>
                    <w:p w14:paraId="7CF9A534">
                      <w:pPr>
                        <w:spacing w:before="480" w:after="120"/>
                        <w:jc w:val="center"/>
                        <w:rPr>
                          <w:b/>
                          <w:color w:val="000000"/>
                          <w:sz w:val="36"/>
                          <w:szCs w:val="36"/>
                          <w:lang w:val="es-ES"/>
                        </w:rPr>
                      </w:pPr>
                      <w:r>
                        <w:rPr>
                          <w:b/>
                          <w:color w:val="000000"/>
                          <w:sz w:val="36"/>
                          <w:szCs w:val="36"/>
                          <w:lang w:val="es-ES"/>
                        </w:rPr>
                        <w:t>GIẤY XÁC NHẬN</w:t>
                      </w:r>
                    </w:p>
                    <w:p w14:paraId="2D123A5E">
                      <w:pPr>
                        <w:spacing w:line="264" w:lineRule="auto"/>
                        <w:jc w:val="center"/>
                        <w:rPr>
                          <w:b/>
                          <w:color w:val="000000"/>
                          <w:sz w:val="26"/>
                          <w:szCs w:val="26"/>
                          <w:lang w:val="es-ES"/>
                        </w:rPr>
                      </w:pPr>
                      <w:r>
                        <w:rPr>
                          <w:b/>
                          <w:color w:val="000000"/>
                          <w:sz w:val="26"/>
                          <w:szCs w:val="26"/>
                          <w:lang w:val="es-ES"/>
                        </w:rPr>
                        <w:t>THAM DỰ ĐẠI HỘI ĐỒNG CỔ ĐÔNG THƯỜNG NIÊN NĂM 2026</w:t>
                      </w:r>
                    </w:p>
                    <w:p w14:paraId="626A80D9">
                      <w:pPr>
                        <w:spacing w:line="264" w:lineRule="auto"/>
                        <w:jc w:val="center"/>
                        <w:rPr>
                          <w:b/>
                          <w:color w:val="365F91"/>
                          <w:sz w:val="26"/>
                          <w:szCs w:val="26"/>
                          <w:lang w:val="es-ES"/>
                        </w:rPr>
                      </w:pPr>
                      <w:r>
                        <w:rPr>
                          <w:b/>
                          <w:bCs/>
                          <w:color w:val="000000"/>
                          <w:sz w:val="26"/>
                          <w:szCs w:val="26"/>
                          <w:lang w:val="es-ES"/>
                        </w:rPr>
                        <w:t>CÔNG TY CỔ PHẦN VICEM VẬT LIỆU XÂY DỰNG ĐÀ NẴNG</w:t>
                      </w:r>
                    </w:p>
                    <w:p w14:paraId="3663A0E3">
                      <w:pPr>
                        <w:spacing w:before="240" w:after="120"/>
                        <w:ind w:left="720"/>
                        <w:rPr>
                          <w:b/>
                          <w:sz w:val="20"/>
                          <w:szCs w:val="20"/>
                          <w:lang w:val="es-ES"/>
                        </w:rPr>
                      </w:pPr>
                      <w:r>
                        <w:rPr>
                          <w:b/>
                          <w:bCs/>
                        </w:rPr>
                        <w:t xml:space="preserve">Kính gửi: BTC Đại hội cổ đông thường niên Công ty CP </w:t>
                      </w:r>
                      <w:r>
                        <w:rPr>
                          <w:b/>
                        </w:rPr>
                        <w:t>Vicem Vật liệu Xây dựng Đà Nẵng</w:t>
                      </w:r>
                    </w:p>
                    <w:tbl>
                      <w:tblPr>
                        <w:tblStyle w:val="4"/>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6"/>
                        <w:gridCol w:w="4780"/>
                        <w:gridCol w:w="50"/>
                      </w:tblGrid>
                      <w:tr w14:paraId="5C731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9726" w:type="dxa"/>
                            <w:gridSpan w:val="3"/>
                            <w:tcBorders>
                              <w:top w:val="nil"/>
                              <w:left w:val="nil"/>
                              <w:bottom w:val="nil"/>
                              <w:right w:val="nil"/>
                            </w:tcBorders>
                            <w:noWrap w:val="0"/>
                            <w:vAlign w:val="top"/>
                          </w:tcPr>
                          <w:p w14:paraId="597AB79D">
                            <w:pPr>
                              <w:tabs>
                                <w:tab w:val="left" w:pos="9144"/>
                              </w:tabs>
                              <w:spacing w:before="120" w:after="120" w:line="360" w:lineRule="auto"/>
                              <w:ind w:right="-108"/>
                              <w:jc w:val="both"/>
                              <w:rPr>
                                <w:lang w:val="es-ES"/>
                              </w:rPr>
                            </w:pPr>
                          </w:p>
                          <w:p w14:paraId="6994C269">
                            <w:pPr>
                              <w:tabs>
                                <w:tab w:val="left" w:pos="9144"/>
                              </w:tabs>
                              <w:spacing w:before="120" w:after="120" w:line="360" w:lineRule="auto"/>
                              <w:ind w:right="-108"/>
                              <w:jc w:val="both"/>
                              <w:rPr>
                                <w:lang w:val="es-ES"/>
                              </w:rPr>
                            </w:pPr>
                            <w:r>
                              <w:rPr>
                                <w:lang w:val="es-ES"/>
                              </w:rPr>
                              <w:t>Tên cổ đông:……………………………………………………………Mã cổ đông:………………..</w:t>
                            </w:r>
                          </w:p>
                          <w:p w14:paraId="05791320">
                            <w:pPr>
                              <w:tabs>
                                <w:tab w:val="left" w:pos="9144"/>
                              </w:tabs>
                              <w:spacing w:before="120" w:after="120" w:line="360" w:lineRule="auto"/>
                              <w:ind w:right="-108"/>
                              <w:jc w:val="both"/>
                              <w:rPr>
                                <w:lang w:val="es-ES"/>
                              </w:rPr>
                            </w:pPr>
                            <w:r>
                              <w:rPr>
                                <w:lang w:val="es-ES"/>
                              </w:rPr>
                              <w:t>Số CCCD/ĐKKD:………………………..Cấp ngày…………………Tại……………….................</w:t>
                            </w:r>
                          </w:p>
                          <w:p w14:paraId="0F5B17D3">
                            <w:pPr>
                              <w:spacing w:before="120" w:after="120" w:line="360" w:lineRule="auto"/>
                              <w:ind w:right="-108"/>
                              <w:jc w:val="both"/>
                              <w:rPr>
                                <w:lang w:val="es-ES"/>
                              </w:rPr>
                            </w:pPr>
                            <w:r>
                              <w:rPr>
                                <w:lang w:val="es-ES"/>
                              </w:rPr>
                              <w:t>Địa chỉ:………………………………………………………………………………………………..</w:t>
                            </w:r>
                          </w:p>
                          <w:p w14:paraId="4D40BE21">
                            <w:pPr>
                              <w:spacing w:before="120" w:after="120" w:line="360" w:lineRule="auto"/>
                              <w:ind w:right="-108"/>
                              <w:jc w:val="both"/>
                              <w:rPr>
                                <w:lang w:val="es-ES"/>
                              </w:rPr>
                            </w:pPr>
                            <w:r>
                              <w:rPr>
                                <w:lang w:val="es-ES"/>
                              </w:rPr>
                              <w:t>Điện thoại:…………………………Fax:…………………………………Email:…………..........…..</w:t>
                            </w:r>
                          </w:p>
                          <w:p w14:paraId="4F26702D">
                            <w:pPr>
                              <w:spacing w:before="120" w:after="120" w:line="360" w:lineRule="auto"/>
                              <w:ind w:right="-108"/>
                              <w:jc w:val="both"/>
                              <w:rPr>
                                <w:lang w:val="es-ES"/>
                              </w:rPr>
                            </w:pPr>
                            <w:r>
                              <w:rPr>
                                <w:lang w:val="es-ES"/>
                              </w:rPr>
                              <w:t>Tổng số cổ phần sở hữu:……………………………………………………………………………...</w:t>
                            </w:r>
                          </w:p>
                          <w:p w14:paraId="45C65A64">
                            <w:pPr>
                              <w:spacing w:before="120" w:after="120" w:line="360" w:lineRule="auto"/>
                              <w:ind w:right="-108"/>
                              <w:jc w:val="both"/>
                              <w:rPr>
                                <w:lang w:val="es-ES"/>
                              </w:rPr>
                            </w:pPr>
                            <w:r>
                              <w:rPr>
                                <w:lang w:val="es-ES"/>
                              </w:rPr>
                              <w:t>(bằng chữ:…………………………………………………………………………………………...)</w:t>
                            </w:r>
                          </w:p>
                          <w:p w14:paraId="19239261">
                            <w:pPr>
                              <w:spacing w:before="40" w:after="40"/>
                              <w:ind w:firstLine="36"/>
                              <w:jc w:val="both"/>
                              <w:rPr>
                                <w:bCs/>
                              </w:rPr>
                            </w:pPr>
                            <w:r>
                              <w:rPr>
                                <w:lang w:val="es-ES"/>
                              </w:rPr>
                              <w:t xml:space="preserve">                </w:t>
                            </w:r>
                            <w:r>
                              <w:rPr>
                                <w:bCs/>
                              </w:rPr>
                              <w:t xml:space="preserve">Xác nhận tham dự Đại hội đồng cổ đông thường niên năm 2026 của Công ty Cổ phần Vicem Vật liệu Xây dựng Đà Nẵng tổ chức vào 08h00 ngày 21/4/2026 tại Địa chỉ: Lô C4, đường số 9, KCN Hoà Khánh, phường Liên Chiểu, thành phố Đà Nẵng. </w:t>
                            </w:r>
                          </w:p>
                          <w:p w14:paraId="47B95F7B">
                            <w:pPr>
                              <w:spacing w:line="480" w:lineRule="auto"/>
                              <w:ind w:right="-108"/>
                              <w:jc w:val="both"/>
                              <w:rPr>
                                <w:sz w:val="22"/>
                                <w:szCs w:val="22"/>
                                <w:lang w:val="es-ES"/>
                              </w:rPr>
                            </w:pPr>
                            <w:r>
                              <w:t xml:space="preserve"> </w:t>
                            </w:r>
                          </w:p>
                        </w:tc>
                      </w:tr>
                      <w:tr w14:paraId="4624A2B7">
                        <w:tblPrEx>
                          <w:tblBorders>
                            <w:top w:val="single" w:sz="40" w:space="0"/>
                            <w:left w:val="single" w:sz="40" w:space="0"/>
                            <w:bottom w:val="single" w:sz="40" w:space="0"/>
                            <w:right w:val="single" w:sz="40" w:space="0"/>
                            <w:insideH w:val="single" w:sz="40" w:space="0"/>
                            <w:insideV w:val="single" w:sz="40" w:space="0"/>
                          </w:tblBorders>
                          <w:tblCellMar>
                            <w:top w:w="0" w:type="dxa"/>
                            <w:left w:w="108" w:type="dxa"/>
                            <w:bottom w:w="0" w:type="dxa"/>
                            <w:right w:w="108" w:type="dxa"/>
                          </w:tblCellMar>
                        </w:tblPrEx>
                        <w:trPr>
                          <w:gridAfter w:val="1"/>
                          <w:wBefore w:w="0" w:type="dxa"/>
                          <w:wAfter w:w="50" w:type="dxa"/>
                        </w:trPr>
                        <w:tc>
                          <w:tcPr>
                            <w:tcW w:w="4896" w:type="dxa"/>
                            <w:noWrap w:val="0"/>
                            <w:vAlign w:val="top"/>
                          </w:tcPr>
                          <w:p w14:paraId="6694CE4A">
                            <w:pPr>
                              <w:jc w:val="center"/>
                              <w:rPr>
                                <w:sz w:val="22"/>
                                <w:szCs w:val="22"/>
                                <w:lang w:val="es-ES"/>
                              </w:rPr>
                            </w:pPr>
                          </w:p>
                          <w:p w14:paraId="5B2F1768">
                            <w:pPr>
                              <w:jc w:val="center"/>
                              <w:rPr>
                                <w:sz w:val="22"/>
                                <w:szCs w:val="22"/>
                                <w:lang w:val="es-ES"/>
                              </w:rPr>
                            </w:pPr>
                          </w:p>
                          <w:p w14:paraId="6BF7BB74">
                            <w:pPr>
                              <w:jc w:val="center"/>
                              <w:rPr>
                                <w:sz w:val="22"/>
                                <w:szCs w:val="22"/>
                                <w:lang w:val="es-ES"/>
                              </w:rPr>
                            </w:pPr>
                          </w:p>
                          <w:p w14:paraId="48564B77">
                            <w:pPr>
                              <w:jc w:val="center"/>
                              <w:rPr>
                                <w:sz w:val="22"/>
                                <w:szCs w:val="22"/>
                                <w:lang w:val="es-ES"/>
                              </w:rPr>
                            </w:pPr>
                          </w:p>
                          <w:p w14:paraId="31FF21BB">
                            <w:pPr>
                              <w:jc w:val="center"/>
                              <w:rPr>
                                <w:sz w:val="22"/>
                                <w:szCs w:val="22"/>
                                <w:lang w:val="es-ES"/>
                              </w:rPr>
                            </w:pPr>
                          </w:p>
                          <w:p w14:paraId="31A8392A">
                            <w:pPr>
                              <w:jc w:val="center"/>
                              <w:rPr>
                                <w:sz w:val="22"/>
                                <w:szCs w:val="22"/>
                                <w:lang w:val="es-ES"/>
                              </w:rPr>
                            </w:pPr>
                          </w:p>
                          <w:p w14:paraId="5160D1E8">
                            <w:pPr>
                              <w:jc w:val="center"/>
                              <w:rPr>
                                <w:sz w:val="22"/>
                                <w:szCs w:val="22"/>
                                <w:lang w:val="es-ES"/>
                              </w:rPr>
                            </w:pPr>
                          </w:p>
                        </w:tc>
                        <w:tc>
                          <w:tcPr>
                            <w:tcW w:w="4780" w:type="dxa"/>
                            <w:noWrap w:val="0"/>
                            <w:vAlign w:val="top"/>
                          </w:tcPr>
                          <w:p w14:paraId="2728034C">
                            <w:pPr>
                              <w:spacing w:before="60"/>
                              <w:jc w:val="center"/>
                              <w:rPr>
                                <w:b/>
                                <w:sz w:val="22"/>
                                <w:szCs w:val="22"/>
                                <w:lang w:val="es-ES"/>
                              </w:rPr>
                            </w:pPr>
                            <w:r>
                              <w:rPr>
                                <w:b/>
                                <w:sz w:val="22"/>
                                <w:szCs w:val="22"/>
                                <w:lang w:val="es-ES"/>
                              </w:rPr>
                              <w:t>CỔ ĐÔNG</w:t>
                            </w:r>
                          </w:p>
                          <w:p w14:paraId="57C5A88D">
                            <w:pPr>
                              <w:jc w:val="center"/>
                              <w:rPr>
                                <w:i/>
                                <w:sz w:val="22"/>
                                <w:szCs w:val="22"/>
                                <w:lang w:val="es-ES"/>
                              </w:rPr>
                            </w:pPr>
                            <w:r>
                              <w:rPr>
                                <w:i/>
                                <w:sz w:val="22"/>
                                <w:szCs w:val="22"/>
                                <w:lang w:val="es-ES"/>
                              </w:rPr>
                              <w:t>(Ký, đóng dấu và ghi rõ họ tên)</w:t>
                            </w:r>
                          </w:p>
                          <w:p w14:paraId="195637A9">
                            <w:pPr>
                              <w:jc w:val="center"/>
                              <w:rPr>
                                <w:i/>
                                <w:sz w:val="22"/>
                                <w:szCs w:val="22"/>
                                <w:lang w:val="es-ES"/>
                              </w:rPr>
                            </w:pPr>
                          </w:p>
                          <w:p w14:paraId="13A225CC">
                            <w:pPr>
                              <w:jc w:val="center"/>
                              <w:rPr>
                                <w:sz w:val="22"/>
                                <w:szCs w:val="22"/>
                                <w:lang w:val="es-ES"/>
                              </w:rPr>
                            </w:pPr>
                          </w:p>
                          <w:p w14:paraId="55030DD2">
                            <w:pPr>
                              <w:jc w:val="center"/>
                              <w:rPr>
                                <w:sz w:val="22"/>
                                <w:szCs w:val="22"/>
                                <w:lang w:val="es-ES"/>
                              </w:rPr>
                            </w:pPr>
                          </w:p>
                          <w:p w14:paraId="5DC8CE91">
                            <w:pPr>
                              <w:jc w:val="center"/>
                              <w:rPr>
                                <w:sz w:val="22"/>
                                <w:szCs w:val="22"/>
                                <w:lang w:val="es-ES"/>
                              </w:rPr>
                            </w:pPr>
                          </w:p>
                          <w:p w14:paraId="60F6C972">
                            <w:pPr>
                              <w:jc w:val="center"/>
                              <w:rPr>
                                <w:sz w:val="22"/>
                                <w:szCs w:val="22"/>
                                <w:lang w:val="es-ES"/>
                              </w:rPr>
                            </w:pPr>
                          </w:p>
                          <w:p w14:paraId="647B3CFC">
                            <w:pPr>
                              <w:jc w:val="center"/>
                              <w:rPr>
                                <w:sz w:val="22"/>
                                <w:szCs w:val="22"/>
                              </w:rPr>
                            </w:pPr>
                            <w:r>
                              <w:rPr>
                                <w:sz w:val="22"/>
                                <w:szCs w:val="22"/>
                                <w:lang w:val="es-ES"/>
                              </w:rPr>
                              <w:t xml:space="preserve"> </w:t>
                            </w:r>
                            <w:r>
                              <w:rPr>
                                <w:sz w:val="22"/>
                                <w:szCs w:val="22"/>
                              </w:rPr>
                              <w:t>……………………………………..</w:t>
                            </w:r>
                          </w:p>
                        </w:tc>
                      </w:tr>
                    </w:tbl>
                    <w:p w14:paraId="79DA1D7A">
                      <w:pPr>
                        <w:spacing w:after="120"/>
                        <w:ind w:right="601"/>
                        <w:jc w:val="both"/>
                        <w:rPr>
                          <w:rFonts w:ascii="Arial" w:hAnsi="Arial" w:cs="Arial"/>
                          <w:i/>
                          <w:sz w:val="18"/>
                          <w:szCs w:val="18"/>
                        </w:rPr>
                      </w:pPr>
                    </w:p>
                    <w:p w14:paraId="0DD99660">
                      <w:pPr>
                        <w:spacing w:after="120"/>
                        <w:ind w:left="601" w:right="601"/>
                        <w:jc w:val="both"/>
                        <w:rPr>
                          <w:rFonts w:ascii="Arial" w:hAnsi="Arial" w:cs="Arial"/>
                          <w:i/>
                          <w:sz w:val="18"/>
                          <w:szCs w:val="18"/>
                        </w:rPr>
                      </w:pPr>
                      <w:r>
                        <w:rPr>
                          <w:rFonts w:ascii="Arial" w:hAnsi="Arial" w:cs="Arial"/>
                          <w:i/>
                          <w:sz w:val="18"/>
                          <w:szCs w:val="18"/>
                        </w:rPr>
                        <w:t xml:space="preserve"> </w:t>
                      </w:r>
                    </w:p>
                    <w:p w14:paraId="44CB8918">
                      <w:pPr>
                        <w:spacing w:after="120"/>
                        <w:ind w:left="601" w:right="601"/>
                        <w:jc w:val="both"/>
                        <w:rPr>
                          <w:rFonts w:ascii="Arial" w:hAnsi="Arial" w:cs="Arial"/>
                          <w:i/>
                          <w:sz w:val="18"/>
                          <w:szCs w:val="18"/>
                        </w:rPr>
                      </w:pPr>
                    </w:p>
                    <w:p w14:paraId="0E7F3CF7">
                      <w:pPr>
                        <w:spacing w:after="120"/>
                        <w:ind w:left="601" w:right="601"/>
                        <w:jc w:val="both"/>
                        <w:rPr>
                          <w:rFonts w:ascii="Arial" w:hAnsi="Arial" w:cs="Arial"/>
                          <w:i/>
                          <w:sz w:val="18"/>
                          <w:szCs w:val="18"/>
                        </w:rPr>
                      </w:pPr>
                    </w:p>
                    <w:p w14:paraId="30ED0400">
                      <w:pPr>
                        <w:spacing w:after="120"/>
                        <w:ind w:left="709" w:right="601"/>
                        <w:jc w:val="both"/>
                        <w:rPr>
                          <w:i/>
                          <w:sz w:val="18"/>
                          <w:szCs w:val="18"/>
                        </w:rPr>
                      </w:pPr>
                      <w:r>
                        <w:rPr>
                          <w:i/>
                          <w:sz w:val="18"/>
                          <w:szCs w:val="18"/>
                        </w:rPr>
                        <w:t>Ghi chú: Đề nghị quý Cổ đông xác nhận việc tham gia (hoặc ủy quyền cho người đại diện tham dự theo mẫu Giấy ủy quyền kèm theo), gửi bản chính về địa chỉ sau trước 16h00 ngày 17/4/2026.</w:t>
                      </w:r>
                    </w:p>
                    <w:p w14:paraId="13600A9E">
                      <w:pPr>
                        <w:tabs>
                          <w:tab w:val="left" w:pos="600"/>
                          <w:tab w:val="left" w:pos="1134"/>
                        </w:tabs>
                        <w:spacing w:before="120" w:after="120" w:line="360" w:lineRule="exact"/>
                        <w:ind w:left="720" w:right="-28"/>
                        <w:rPr>
                          <w:b/>
                          <w:sz w:val="22"/>
                          <w:szCs w:val="22"/>
                        </w:rPr>
                      </w:pPr>
                      <w:r>
                        <w:rPr>
                          <w:b/>
                          <w:sz w:val="22"/>
                          <w:szCs w:val="22"/>
                        </w:rPr>
                        <w:t>CÔNG TY CỔ PHẦN VICEM VẬT LIỆU XÂY DỰNG ĐÀ NẴNG</w:t>
                      </w:r>
                    </w:p>
                    <w:p w14:paraId="11534CE0">
                      <w:pPr>
                        <w:tabs>
                          <w:tab w:val="left" w:pos="851"/>
                        </w:tabs>
                        <w:spacing w:line="312" w:lineRule="auto"/>
                        <w:ind w:left="720" w:right="652"/>
                        <w:rPr>
                          <w:lang w:val="fr-FR"/>
                        </w:rPr>
                      </w:pPr>
                      <w:r>
                        <w:rPr>
                          <w:lang w:val="fr-FR"/>
                        </w:rPr>
                        <w:t>Địa chỉ: Lô C4, đường số 9, KCN Hoà Khánh, phường Liên Chiểu, thành phố Đà Nẵng.</w:t>
                      </w:r>
                    </w:p>
                    <w:p w14:paraId="40C1B763">
                      <w:pPr>
                        <w:tabs>
                          <w:tab w:val="left" w:pos="851"/>
                        </w:tabs>
                        <w:spacing w:line="312" w:lineRule="auto"/>
                        <w:ind w:right="652"/>
                        <w:rPr>
                          <w:rFonts w:ascii="Tahoma" w:hAnsi="Tahoma" w:cs="Tahoma"/>
                          <w:sz w:val="20"/>
                          <w:szCs w:val="20"/>
                          <w:lang w:val="fr-FR"/>
                        </w:rPr>
                      </w:pPr>
                      <w:r>
                        <w:rPr>
                          <w:lang w:val="fr-FR"/>
                        </w:rPr>
                        <w:t xml:space="preserve">            Điện thoại:</w:t>
                      </w:r>
                      <w:r>
                        <w:rPr>
                          <w:szCs w:val="26"/>
                          <w:lang w:val="nl-NL"/>
                        </w:rPr>
                        <w:t xml:space="preserve"> </w:t>
                      </w:r>
                      <w:r>
                        <w:t>0236.3707814</w:t>
                      </w:r>
                    </w:p>
                    <w:p w14:paraId="27583255">
                      <w:pPr>
                        <w:tabs>
                          <w:tab w:val="left" w:pos="600"/>
                          <w:tab w:val="left" w:pos="1134"/>
                        </w:tabs>
                        <w:spacing w:before="120" w:after="120" w:line="360" w:lineRule="exact"/>
                        <w:ind w:right="-28"/>
                        <w:rPr>
                          <w:rFonts w:ascii="Tahoma" w:hAnsi="Tahoma" w:cs="Tahoma"/>
                          <w:sz w:val="18"/>
                        </w:rPr>
                      </w:pPr>
                    </w:p>
                  </w:txbxContent>
                </v:textbox>
                <w10:wrap type="tight"/>
              </v:roundrect>
            </w:pict>
          </mc:Fallback>
        </mc:AlternateContent>
      </w:r>
      <w:r>
        <w:rPr>
          <w:lang/>
        </w:rPr>
        <mc:AlternateContent>
          <mc:Choice Requires="wps">
            <w:drawing>
              <wp:anchor distT="0" distB="0" distL="114300" distR="114300" simplePos="0" relativeHeight="251660288" behindDoc="0" locked="0" layoutInCell="1" allowOverlap="1">
                <wp:simplePos x="0" y="0"/>
                <wp:positionH relativeFrom="column">
                  <wp:posOffset>-85725</wp:posOffset>
                </wp:positionH>
                <wp:positionV relativeFrom="paragraph">
                  <wp:posOffset>-1474470</wp:posOffset>
                </wp:positionV>
                <wp:extent cx="5943600" cy="0"/>
                <wp:effectExtent l="0" t="4445" r="0" b="5080"/>
                <wp:wrapNone/>
                <wp:docPr id="2" name="Lines 3"/>
                <wp:cNvGraphicFramePr/>
                <a:graphic xmlns:a="http://schemas.openxmlformats.org/drawingml/2006/main">
                  <a:graphicData uri="http://schemas.microsoft.com/office/word/2010/wordprocessingShape">
                    <wps:wsp>
                      <wps:cNvSpPr/>
                      <wps:spPr>
                        <a:xfrm>
                          <a:off x="0" y="0"/>
                          <a:ext cx="59436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s 3" o:spid="_x0000_s1026" o:spt="20" style="position:absolute;left:0pt;margin-left:-6.75pt;margin-top:-116.1pt;height:0pt;width:468pt;z-index:251660288;mso-width-relative:page;mso-height-relative:page;" filled="f" stroked="t" coordsize="21600,21600" o:gfxdata="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jgWH5dcAAAANAQAADwAAAAAA&#10;AAABACAAAAAiAAAAZHJzL2Rvd25yZXYueG1sUEsBAhQAFAAAAAgAh07iQFISWn3bAQAA2gMAAA4A&#10;AAAAAAAAAQAgAAAAJgEAAGRycy9lMm9Eb2MueG1sUEsFBgAAAAAGAAYAWQEAAHMFAAAAAA==&#10;">
                <v:fill on="f" focussize="0,0"/>
                <v:stroke color="#000000" joinstyle="round"/>
                <v:imagedata o:title=""/>
                <o:lock v:ext="edit" aspectratio="f"/>
              </v:line>
            </w:pict>
          </mc:Fallback>
        </mc:AlternateContent>
      </w:r>
    </w:p>
    <w:sectPr>
      <w:pgSz w:w="11907" w:h="16840"/>
      <w:pgMar w:top="1134" w:right="850" w:bottom="1134" w:left="1701"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E8C"/>
    <w:rsid w:val="00021888"/>
    <w:rsid w:val="001F71FD"/>
    <w:rsid w:val="003D769A"/>
    <w:rsid w:val="00653F96"/>
    <w:rsid w:val="008B6E8C"/>
    <w:rsid w:val="00BA6E89"/>
    <w:rsid w:val="00CD38C5"/>
    <w:rsid w:val="00DD217A"/>
    <w:rsid w:val="00F856A7"/>
    <w:rsid w:val="3A84646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sz w:val="24"/>
      <w:szCs w:val="24"/>
      <w:lang w:val="en-US" w:eastAsia="en-US" w:bidi="ar-SA"/>
    </w:rPr>
  </w:style>
  <w:style w:type="paragraph" w:styleId="2">
    <w:name w:val="heading 1"/>
    <w:basedOn w:val="1"/>
    <w:next w:val="1"/>
    <w:link w:val="10"/>
    <w:qFormat/>
    <w:uiPriority w:val="0"/>
    <w:pPr>
      <w:keepNext/>
      <w:spacing w:before="240" w:after="60"/>
      <w:outlineLvl w:val="0"/>
    </w:pPr>
    <w:rPr>
      <w:rFonts w:ascii="Calibri Light" w:hAnsi="Calibri Light" w:eastAsia="Times New Roman" w:cs="Times New Roman"/>
      <w:b/>
      <w:bCs/>
      <w:kern w:val="32"/>
      <w:sz w:val="32"/>
      <w:szCs w:val="32"/>
    </w:rPr>
  </w:style>
  <w:style w:type="character" w:default="1" w:styleId="3">
    <w:name w:val="Default Paragraph Font"/>
    <w:semiHidden/>
    <w:uiPriority w:val="0"/>
  </w:style>
  <w:style w:type="table" w:default="1" w:styleId="4">
    <w:name w:val="Normal Table"/>
    <w:semiHidden/>
    <w:uiPriority w:val="0"/>
    <w:tblPr>
      <w:tblStyle w:val="4"/>
      <w:tblCellMar>
        <w:top w:w="0" w:type="dxa"/>
        <w:left w:w="108" w:type="dxa"/>
        <w:bottom w:w="0" w:type="dxa"/>
        <w:right w:w="108" w:type="dxa"/>
      </w:tblCellMar>
    </w:tblPr>
    <w:trPr>
      <w:wBefore w:w="0" w:type="dxa"/>
    </w:trPr>
  </w:style>
  <w:style w:type="paragraph" w:styleId="5">
    <w:name w:val="Balloon Text"/>
    <w:basedOn w:val="1"/>
    <w:link w:val="9"/>
    <w:uiPriority w:val="0"/>
    <w:rPr>
      <w:rFonts w:ascii="Segoe UI" w:hAnsi="Segoe UI" w:cs="Segoe UI"/>
      <w:sz w:val="18"/>
      <w:szCs w:val="18"/>
    </w:rPr>
  </w:style>
  <w:style w:type="table" w:styleId="6">
    <w:name w:val="Table Grid"/>
    <w:basedOn w:val="4"/>
    <w:uiPriority w:val="0"/>
    <w:tblPr>
      <w:tblStyle w:val="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 Char1"/>
    <w:basedOn w:val="1"/>
    <w:uiPriority w:val="0"/>
    <w:pPr>
      <w:widowControl w:val="0"/>
      <w:jc w:val="both"/>
    </w:pPr>
    <w:rPr>
      <w:rFonts w:eastAsia="SimSun"/>
      <w:kern w:val="2"/>
      <w:lang w:eastAsia="zh-CN"/>
    </w:rPr>
  </w:style>
  <w:style w:type="paragraph" w:customStyle="1" w:styleId="8">
    <w:name w:val="msolistparagraph"/>
    <w:basedOn w:val="1"/>
    <w:uiPriority w:val="0"/>
    <w:pPr>
      <w:ind w:left="720"/>
    </w:pPr>
  </w:style>
  <w:style w:type="character" w:customStyle="1" w:styleId="9">
    <w:name w:val="Balloon Text Char"/>
    <w:link w:val="5"/>
    <w:uiPriority w:val="0"/>
    <w:rPr>
      <w:rFonts w:ascii="Segoe UI" w:hAnsi="Segoe UI" w:cs="Segoe UI"/>
      <w:sz w:val="18"/>
      <w:szCs w:val="18"/>
    </w:rPr>
  </w:style>
  <w:style w:type="character" w:customStyle="1" w:styleId="10">
    <w:name w:val="Heading 1 Char"/>
    <w:link w:val="2"/>
    <w:uiPriority w:val="0"/>
    <w:rPr>
      <w:rFonts w:ascii="Calibri Light" w:hAnsi="Calibri Light" w:eastAsia="Times New Roman" w:cs="Times New Roman"/>
      <w:b/>
      <w:bCs/>
      <w:kern w:val="3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0</Words>
  <Characters>0</Characters>
  <Lines>1</Lines>
  <Paragraphs>1</Paragraphs>
  <TotalTime>0</TotalTime>
  <ScaleCrop>false</ScaleCrop>
  <LinksUpToDate>false</LinksUpToDate>
  <CharactersWithSpaces>0</CharactersWithSpaces>
  <Application>WPS Office_12.1.0.25830_F1E327BC-269C-435d-A152-05C5408002CA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2018-04-06T01:43:00Z</dcterms:created>
  <dc:creator>Nguyen</dc:creator>
  <cp:lastModifiedBy>PC</cp:lastModifiedBy>
  <cp:lastPrinted>2025-04-02T03:17:00Z</cp:lastPrinted>
  <dcterms:modified xsi:type="dcterms:W3CDTF">2026-03-26T07:01:01Z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1033-12.1.0.25830</vt:lpwstr>
  </property>
  <property fmtid="{D5CDD505-2E9C-101B-9397-08002B2CF9AE}" pid="3" name="ICV">
    <vt:lpwstr>DD9650F4A298462F837DFE8284C11026_13</vt:lpwstr>
  </property>
</Properties>
</file>